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DB" w:rsidRPr="003F78A5" w:rsidRDefault="003F78A5" w:rsidP="00A32E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78A5">
        <w:rPr>
          <w:rFonts w:ascii="Times New Roman" w:hAnsi="Times New Roman" w:cs="Times New Roman"/>
          <w:b/>
          <w:sz w:val="28"/>
          <w:szCs w:val="28"/>
        </w:rPr>
        <w:t xml:space="preserve">TÍTULO </w:t>
      </w:r>
      <w:r w:rsidR="005C73A6">
        <w:rPr>
          <w:rFonts w:ascii="Times New Roman" w:hAnsi="Times New Roman" w:cs="Times New Roman"/>
          <w:b/>
          <w:sz w:val="28"/>
          <w:szCs w:val="28"/>
        </w:rPr>
        <w:t>DA PROPOSTA DE MINICURSO/WORKSHOP</w:t>
      </w:r>
    </w:p>
    <w:p w:rsidR="003F78A5" w:rsidRPr="003F78A5" w:rsidRDefault="003F78A5" w:rsidP="00A32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A5" w:rsidRPr="003F78A5" w:rsidRDefault="003F78A5" w:rsidP="00A32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F78A5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3F78A5">
        <w:rPr>
          <w:rFonts w:ascii="Times New Roman" w:hAnsi="Times New Roman" w:cs="Times New Roman"/>
          <w:sz w:val="24"/>
          <w:szCs w:val="24"/>
        </w:rPr>
        <w:t xml:space="preserve">a), </w:t>
      </w:r>
      <w:r w:rsidR="006655B2">
        <w:rPr>
          <w:rFonts w:ascii="Times New Roman" w:hAnsi="Times New Roman" w:cs="Times New Roman"/>
          <w:sz w:val="24"/>
          <w:szCs w:val="24"/>
        </w:rPr>
        <w:t xml:space="preserve">ocupação e </w:t>
      </w:r>
      <w:r w:rsidRPr="003F78A5">
        <w:rPr>
          <w:rFonts w:ascii="Times New Roman" w:hAnsi="Times New Roman" w:cs="Times New Roman"/>
          <w:sz w:val="24"/>
          <w:szCs w:val="24"/>
        </w:rPr>
        <w:t>instituição, e-mail</w:t>
      </w:r>
    </w:p>
    <w:p w:rsidR="003F78A5" w:rsidRPr="003F78A5" w:rsidRDefault="003F78A5" w:rsidP="00A32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73" w:rsidRDefault="00CB2A73" w:rsidP="00CB2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Descrição</w:t>
      </w:r>
      <w:r w:rsidR="003F78A5" w:rsidRPr="003F78A5">
        <w:rPr>
          <w:rFonts w:ascii="Times New Roman" w:hAnsi="Times New Roman" w:cs="Times New Roman"/>
          <w:b/>
          <w:sz w:val="24"/>
          <w:szCs w:val="24"/>
        </w:rPr>
        <w:t>:</w:t>
      </w:r>
      <w:r w:rsidR="003F78A5" w:rsidRPr="003F7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texto</w:t>
      </w:r>
      <w:r w:rsidR="003F78A5" w:rsidRPr="003F78A5">
        <w:rPr>
          <w:rFonts w:ascii="Times New Roman" w:hAnsi="Times New Roman" w:cs="Times New Roman"/>
          <w:sz w:val="24"/>
          <w:szCs w:val="24"/>
        </w:rPr>
        <w:t xml:space="preserve"> deve ser escrito em fon</w:t>
      </w:r>
      <w:r w:rsidR="003F78A5">
        <w:rPr>
          <w:rFonts w:ascii="Times New Roman" w:hAnsi="Times New Roman" w:cs="Times New Roman"/>
          <w:sz w:val="24"/>
          <w:szCs w:val="24"/>
        </w:rPr>
        <w:t>te Times New Roman, tamanho 12,</w:t>
      </w:r>
      <w:r w:rsidR="003F78A5" w:rsidRPr="003F78A5">
        <w:rPr>
          <w:rFonts w:ascii="Times New Roman" w:hAnsi="Times New Roman" w:cs="Times New Roman"/>
          <w:sz w:val="24"/>
          <w:szCs w:val="24"/>
        </w:rPr>
        <w:t xml:space="preserve"> espaçamento </w:t>
      </w:r>
      <w:r w:rsidR="00FD7B3A">
        <w:rPr>
          <w:rFonts w:ascii="Times New Roman" w:hAnsi="Times New Roman" w:cs="Times New Roman"/>
          <w:sz w:val="24"/>
          <w:szCs w:val="24"/>
        </w:rPr>
        <w:t>1,5</w:t>
      </w:r>
      <w:r w:rsidR="003F78A5" w:rsidRPr="003F78A5">
        <w:rPr>
          <w:rFonts w:ascii="Times New Roman" w:hAnsi="Times New Roman" w:cs="Times New Roman"/>
          <w:sz w:val="24"/>
          <w:szCs w:val="24"/>
        </w:rPr>
        <w:t xml:space="preserve"> entre linhas</w:t>
      </w:r>
      <w:r w:rsidR="003F78A5">
        <w:rPr>
          <w:rFonts w:ascii="Times New Roman" w:hAnsi="Times New Roman" w:cs="Times New Roman"/>
          <w:sz w:val="24"/>
          <w:szCs w:val="24"/>
        </w:rPr>
        <w:t xml:space="preserve"> e justificado. O título deve estar centralizado, em negrito, em caixa alta e com </w:t>
      </w:r>
      <w:proofErr w:type="gramStart"/>
      <w:r w:rsidR="003F78A5">
        <w:rPr>
          <w:rFonts w:ascii="Times New Roman" w:hAnsi="Times New Roman" w:cs="Times New Roman"/>
          <w:sz w:val="24"/>
          <w:szCs w:val="24"/>
        </w:rPr>
        <w:t>tamanho 14</w:t>
      </w:r>
      <w:proofErr w:type="gramEnd"/>
      <w:r w:rsidR="003F78A5">
        <w:rPr>
          <w:rFonts w:ascii="Times New Roman" w:hAnsi="Times New Roman" w:cs="Times New Roman"/>
          <w:sz w:val="24"/>
          <w:szCs w:val="24"/>
        </w:rPr>
        <w:t>. As três palavras-chave deverão estar separadas por ponto.</w:t>
      </w:r>
      <w:r>
        <w:rPr>
          <w:rFonts w:ascii="Times New Roman" w:hAnsi="Times New Roman" w:cs="Times New Roman"/>
          <w:sz w:val="24"/>
          <w:szCs w:val="24"/>
        </w:rPr>
        <w:t xml:space="preserve"> Deve conter </w:t>
      </w:r>
      <w:r w:rsidRPr="00CB2A73">
        <w:rPr>
          <w:rFonts w:ascii="Times New Roman" w:hAnsi="Times New Roman" w:cs="Times New Roman"/>
          <w:sz w:val="24"/>
          <w:szCs w:val="24"/>
        </w:rPr>
        <w:t>Ementa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B2A73">
        <w:rPr>
          <w:rFonts w:ascii="Times New Roman" w:hAnsi="Times New Roman" w:cs="Times New Roman"/>
          <w:sz w:val="24"/>
          <w:szCs w:val="24"/>
        </w:rPr>
        <w:t>Objetivo(s)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B2A73">
        <w:rPr>
          <w:rFonts w:ascii="Times New Roman" w:hAnsi="Times New Roman" w:cs="Times New Roman"/>
          <w:sz w:val="24"/>
          <w:szCs w:val="24"/>
        </w:rPr>
        <w:t xml:space="preserve"> Justificativa (aponte a relação entre a proposta do minicurso e a temática do evento)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B2A73">
        <w:rPr>
          <w:rFonts w:ascii="Times New Roman" w:hAnsi="Times New Roman" w:cs="Times New Roman"/>
          <w:sz w:val="24"/>
          <w:szCs w:val="24"/>
        </w:rPr>
        <w:t xml:space="preserve"> Metodologia (como será desenvolvido o minicurso)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B2A73">
        <w:rPr>
          <w:rFonts w:ascii="Times New Roman" w:hAnsi="Times New Roman" w:cs="Times New Roman"/>
          <w:sz w:val="24"/>
          <w:szCs w:val="24"/>
        </w:rPr>
        <w:t xml:space="preserve"> Materiais necessários (individuais; aqueles que o participante precisará ter para participar do minicurso e/ou oficina)</w:t>
      </w:r>
      <w:r>
        <w:rPr>
          <w:rFonts w:ascii="Times New Roman" w:hAnsi="Times New Roman" w:cs="Times New Roman"/>
          <w:sz w:val="24"/>
          <w:szCs w:val="24"/>
        </w:rPr>
        <w:t>; Quantidade máxima de participantes; e</w:t>
      </w:r>
      <w:r w:rsidRPr="00CB2A73">
        <w:rPr>
          <w:rFonts w:ascii="Times New Roman" w:hAnsi="Times New Roman" w:cs="Times New Roman"/>
          <w:sz w:val="24"/>
          <w:szCs w:val="24"/>
        </w:rPr>
        <w:t xml:space="preserve"> Bibliografia Básica</w:t>
      </w:r>
      <w:r>
        <w:rPr>
          <w:rFonts w:ascii="Times New Roman" w:hAnsi="Times New Roman" w:cs="Times New Roman"/>
          <w:sz w:val="24"/>
          <w:szCs w:val="24"/>
        </w:rPr>
        <w:t xml:space="preserve">. O minicurso ou </w:t>
      </w:r>
      <w:r w:rsidR="005C73A6">
        <w:rPr>
          <w:rFonts w:ascii="Times New Roman" w:hAnsi="Times New Roman" w:cs="Times New Roman"/>
          <w:sz w:val="24"/>
          <w:szCs w:val="24"/>
        </w:rPr>
        <w:t>workshop</w:t>
      </w:r>
      <w:r>
        <w:rPr>
          <w:rFonts w:ascii="Times New Roman" w:hAnsi="Times New Roman" w:cs="Times New Roman"/>
          <w:sz w:val="24"/>
          <w:szCs w:val="24"/>
        </w:rPr>
        <w:t xml:space="preserve"> deve ter, obrigatoriamente, carga horária de 04 horas.</w:t>
      </w:r>
    </w:p>
    <w:p w:rsidR="003F78A5" w:rsidRDefault="003F78A5" w:rsidP="00A32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A5" w:rsidRDefault="003F78A5" w:rsidP="00A32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A73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Primeira. Segunda. Terceira.</w:t>
      </w:r>
    </w:p>
    <w:p w:rsidR="00CB2A73" w:rsidRDefault="00CB2A73" w:rsidP="00A32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B2" w:rsidRDefault="006655B2" w:rsidP="006655B2">
      <w:pPr>
        <w:pStyle w:val="FG11-titulo2"/>
        <w:spacing w:before="0" w:after="0"/>
        <w:rPr>
          <w:i w:val="0"/>
        </w:rPr>
      </w:pPr>
      <w:r>
        <w:rPr>
          <w:i w:val="0"/>
        </w:rPr>
        <w:t>Referências</w:t>
      </w:r>
    </w:p>
    <w:p w:rsidR="006655B2" w:rsidRDefault="006655B2" w:rsidP="006655B2">
      <w:pPr>
        <w:pStyle w:val="FG11-referencias"/>
        <w:spacing w:after="0"/>
      </w:pPr>
      <w:r>
        <w:t xml:space="preserve">AUTOR DA OBRA. </w:t>
      </w:r>
      <w:r>
        <w:rPr>
          <w:b/>
        </w:rPr>
        <w:t>Título da obra</w:t>
      </w:r>
      <w:r>
        <w:t>: subtítulo. Número da edição. Local de Publicação: Editor, ano de publicação.</w:t>
      </w:r>
    </w:p>
    <w:p w:rsidR="006655B2" w:rsidRDefault="006655B2" w:rsidP="006655B2">
      <w:pPr>
        <w:pStyle w:val="FG11-referencias"/>
        <w:spacing w:after="0"/>
      </w:pPr>
    </w:p>
    <w:p w:rsidR="006655B2" w:rsidRDefault="006655B2" w:rsidP="006655B2">
      <w:pPr>
        <w:pStyle w:val="FG11-referencias"/>
        <w:spacing w:after="0"/>
      </w:pPr>
      <w:r>
        <w:t xml:space="preserve">AUTOR da parte. Título da parte. Termo In: Autor da obra. </w:t>
      </w:r>
      <w:r>
        <w:rPr>
          <w:b/>
        </w:rPr>
        <w:t>Título da obra</w:t>
      </w:r>
      <w:r>
        <w:t>. Número da edição. Local de Publicação: Editor, Ano de publicação. Número ou volume</w:t>
      </w:r>
      <w:proofErr w:type="gramStart"/>
      <w:r>
        <w:t>, se houver</w:t>
      </w:r>
      <w:proofErr w:type="gramEnd"/>
      <w:r>
        <w:t>, páginas inicial-final da parte, e/ou isoladas.</w:t>
      </w:r>
    </w:p>
    <w:p w:rsidR="006655B2" w:rsidRDefault="006655B2" w:rsidP="006655B2">
      <w:pPr>
        <w:pStyle w:val="FG11-referencias"/>
        <w:spacing w:after="0"/>
      </w:pPr>
    </w:p>
    <w:p w:rsidR="006655B2" w:rsidRDefault="006655B2" w:rsidP="006655B2">
      <w:pPr>
        <w:pStyle w:val="FG11-referencias"/>
        <w:spacing w:after="0"/>
      </w:pPr>
      <w:r>
        <w:t xml:space="preserve">AUTOR. </w:t>
      </w:r>
      <w:r>
        <w:rPr>
          <w:b/>
        </w:rPr>
        <w:t>Título</w:t>
      </w:r>
      <w:r>
        <w:t>: subtítulo. Ano de apresentação. Número de folhas ou volumes. Categoria (Grau e área de concentração) - Instituição, local.</w:t>
      </w:r>
    </w:p>
    <w:p w:rsidR="006655B2" w:rsidRDefault="006655B2" w:rsidP="006655B2">
      <w:pPr>
        <w:pStyle w:val="FG11-referencias"/>
        <w:spacing w:after="0"/>
      </w:pPr>
    </w:p>
    <w:p w:rsidR="006655B2" w:rsidRDefault="006655B2" w:rsidP="006655B2">
      <w:pPr>
        <w:pStyle w:val="FG11-referencias"/>
        <w:spacing w:after="0"/>
      </w:pPr>
      <w:r>
        <w:t xml:space="preserve">AUTOR. </w:t>
      </w:r>
      <w:r>
        <w:rPr>
          <w:b/>
        </w:rPr>
        <w:t>Título do artigo</w:t>
      </w:r>
      <w:r>
        <w:t>. Título da publicação seriada, local, volume, número, mês ano. Paginação ou indicação de tamanho. Disponível em: &lt;Endereço.&gt;. Acesso em: data.</w:t>
      </w:r>
    </w:p>
    <w:p w:rsidR="006655B2" w:rsidRPr="003F78A5" w:rsidRDefault="006655B2" w:rsidP="00A32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55B2" w:rsidRPr="003F78A5" w:rsidSect="003F78A5">
      <w:headerReference w:type="default" r:id="rId7"/>
      <w:footerReference w:type="default" r:id="rId8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F7" w:rsidRDefault="002A04F7" w:rsidP="004C6E1E">
      <w:pPr>
        <w:spacing w:line="240" w:lineRule="auto"/>
      </w:pPr>
      <w:r>
        <w:separator/>
      </w:r>
    </w:p>
  </w:endnote>
  <w:endnote w:type="continuationSeparator" w:id="0">
    <w:p w:rsidR="002A04F7" w:rsidRDefault="002A04F7" w:rsidP="004C6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A5" w:rsidRPr="003F78A5" w:rsidRDefault="003F78A5" w:rsidP="003F78A5">
    <w:pPr>
      <w:tabs>
        <w:tab w:val="center" w:pos="4252"/>
        <w:tab w:val="right" w:pos="8504"/>
      </w:tabs>
      <w:suppressAutoHyphens/>
      <w:spacing w:line="240" w:lineRule="auto"/>
      <w:jc w:val="center"/>
      <w:rPr>
        <w:rFonts w:ascii="Century Gothic" w:eastAsia="Calibri" w:hAnsi="Century Gothic" w:cs="Times New Roman"/>
        <w:bCs/>
        <w:color w:val="000000"/>
        <w:sz w:val="20"/>
        <w:szCs w:val="20"/>
        <w:shd w:val="clear" w:color="auto" w:fill="FFFFFF"/>
        <w:lang w:eastAsia="ar-SA"/>
      </w:rPr>
    </w:pPr>
    <w:r w:rsidRPr="003F78A5">
      <w:rPr>
        <w:rFonts w:ascii="Century Gothic" w:eastAsia="Calibri" w:hAnsi="Century Gothic" w:cs="Times New Roman"/>
        <w:bCs/>
        <w:color w:val="000000"/>
        <w:sz w:val="20"/>
        <w:szCs w:val="20"/>
        <w:shd w:val="clear" w:color="auto" w:fill="FFFFFF"/>
        <w:lang w:eastAsia="ar-SA"/>
      </w:rPr>
      <w:t xml:space="preserve">I Encontro </w:t>
    </w:r>
    <w:proofErr w:type="gramStart"/>
    <w:r w:rsidRPr="003F78A5">
      <w:rPr>
        <w:rFonts w:ascii="Century Gothic" w:eastAsia="Calibri" w:hAnsi="Century Gothic" w:cs="Times New Roman"/>
        <w:bCs/>
        <w:color w:val="000000"/>
        <w:sz w:val="20"/>
        <w:szCs w:val="20"/>
        <w:shd w:val="clear" w:color="auto" w:fill="FFFFFF"/>
        <w:lang w:eastAsia="ar-SA"/>
      </w:rPr>
      <w:t>ProfHistória</w:t>
    </w:r>
    <w:proofErr w:type="gramEnd"/>
    <w:r w:rsidRPr="003F78A5">
      <w:rPr>
        <w:rFonts w:ascii="Century Gothic" w:eastAsia="Calibri" w:hAnsi="Century Gothic" w:cs="Times New Roman"/>
        <w:bCs/>
        <w:color w:val="000000"/>
        <w:sz w:val="20"/>
        <w:szCs w:val="20"/>
        <w:shd w:val="clear" w:color="auto" w:fill="FFFFFF"/>
        <w:lang w:eastAsia="ar-SA"/>
      </w:rPr>
      <w:t xml:space="preserve"> Unespar &amp; III Semana de História (Anais Eletrônicos), </w:t>
    </w:r>
  </w:p>
  <w:p w:rsidR="003F78A5" w:rsidRPr="003F78A5" w:rsidRDefault="003F78A5" w:rsidP="003F78A5">
    <w:pPr>
      <w:tabs>
        <w:tab w:val="center" w:pos="4252"/>
        <w:tab w:val="right" w:pos="8504"/>
      </w:tabs>
      <w:suppressAutoHyphens/>
      <w:spacing w:line="240" w:lineRule="auto"/>
      <w:jc w:val="center"/>
      <w:rPr>
        <w:rFonts w:ascii="Century Gothic" w:eastAsia="Calibri" w:hAnsi="Century Gothic" w:cs="Times New Roman"/>
        <w:bCs/>
        <w:color w:val="000000"/>
        <w:sz w:val="20"/>
        <w:szCs w:val="20"/>
        <w:shd w:val="clear" w:color="auto" w:fill="FFFFFF"/>
        <w:lang w:eastAsia="ar-SA"/>
      </w:rPr>
    </w:pPr>
    <w:r w:rsidRPr="003F78A5">
      <w:rPr>
        <w:rFonts w:ascii="Century Gothic" w:eastAsia="Calibri" w:hAnsi="Century Gothic" w:cs="Times New Roman"/>
        <w:bCs/>
        <w:color w:val="000000"/>
        <w:sz w:val="20"/>
        <w:szCs w:val="20"/>
        <w:shd w:val="clear" w:color="auto" w:fill="FFFFFF"/>
        <w:lang w:eastAsia="ar-SA"/>
      </w:rPr>
      <w:t xml:space="preserve">Unespar – campus de Campo </w:t>
    </w:r>
    <w:r w:rsidRPr="003F78A5">
      <w:rPr>
        <w:rFonts w:ascii="Century Gothic" w:eastAsia="Calibri" w:hAnsi="Century Gothic" w:cs="Times New Roman"/>
        <w:bCs/>
        <w:sz w:val="20"/>
        <w:szCs w:val="20"/>
        <w:shd w:val="clear" w:color="auto" w:fill="FFFFFF"/>
        <w:lang w:eastAsia="ar-SA"/>
      </w:rPr>
      <w:t>Mourão, 27 a 30 de novembro de 2018.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F7" w:rsidRDefault="002A04F7" w:rsidP="004C6E1E">
      <w:pPr>
        <w:spacing w:line="240" w:lineRule="auto"/>
      </w:pPr>
      <w:r>
        <w:separator/>
      </w:r>
    </w:p>
  </w:footnote>
  <w:footnote w:type="continuationSeparator" w:id="0">
    <w:p w:rsidR="002A04F7" w:rsidRDefault="002A04F7" w:rsidP="004C6E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1E" w:rsidRDefault="003B4CB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72375" cy="1586865"/>
          <wp:effectExtent l="0" t="0" r="9525" b="0"/>
          <wp:wrapTopAndBottom/>
          <wp:docPr id="1" name="Imagem 1" descr="C:\Users\usuario\Desktop\Evento ProfHistória\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Evento ProfHistória\to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58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1E"/>
    <w:rsid w:val="0014142D"/>
    <w:rsid w:val="001F7D82"/>
    <w:rsid w:val="002A04F7"/>
    <w:rsid w:val="003B4CB1"/>
    <w:rsid w:val="003F78A5"/>
    <w:rsid w:val="004C6E1E"/>
    <w:rsid w:val="005C73A6"/>
    <w:rsid w:val="006655B2"/>
    <w:rsid w:val="007375DB"/>
    <w:rsid w:val="00A32ECB"/>
    <w:rsid w:val="00AA3248"/>
    <w:rsid w:val="00B468DE"/>
    <w:rsid w:val="00CB2A73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6E1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E1E"/>
  </w:style>
  <w:style w:type="paragraph" w:styleId="Rodap">
    <w:name w:val="footer"/>
    <w:basedOn w:val="Normal"/>
    <w:link w:val="RodapChar"/>
    <w:uiPriority w:val="99"/>
    <w:unhideWhenUsed/>
    <w:rsid w:val="004C6E1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E1E"/>
  </w:style>
  <w:style w:type="paragraph" w:styleId="Textodebalo">
    <w:name w:val="Balloon Text"/>
    <w:basedOn w:val="Normal"/>
    <w:link w:val="TextodebaloChar"/>
    <w:uiPriority w:val="99"/>
    <w:semiHidden/>
    <w:unhideWhenUsed/>
    <w:rsid w:val="004C6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E1E"/>
    <w:rPr>
      <w:rFonts w:ascii="Tahoma" w:hAnsi="Tahoma" w:cs="Tahoma"/>
      <w:sz w:val="16"/>
      <w:szCs w:val="16"/>
    </w:rPr>
  </w:style>
  <w:style w:type="character" w:customStyle="1" w:styleId="FG11-titulo2Char">
    <w:name w:val="FG11-titulo2 Char"/>
    <w:link w:val="FG11-titulo2"/>
    <w:locked/>
    <w:rsid w:val="006655B2"/>
    <w:rPr>
      <w:rFonts w:ascii="Times New Roman" w:eastAsia="Calibri" w:hAnsi="Times New Roman" w:cs="Times New Roman"/>
      <w:b/>
      <w:i/>
      <w:sz w:val="24"/>
      <w:lang w:eastAsia="ar-SA"/>
    </w:rPr>
  </w:style>
  <w:style w:type="paragraph" w:customStyle="1" w:styleId="FG11-titulo2">
    <w:name w:val="FG11-titulo2"/>
    <w:basedOn w:val="Normal"/>
    <w:link w:val="FG11-titulo2Char"/>
    <w:qFormat/>
    <w:rsid w:val="006655B2"/>
    <w:pPr>
      <w:suppressAutoHyphens/>
      <w:spacing w:before="360" w:after="200" w:line="360" w:lineRule="auto"/>
    </w:pPr>
    <w:rPr>
      <w:rFonts w:ascii="Times New Roman" w:eastAsia="Calibri" w:hAnsi="Times New Roman" w:cs="Times New Roman"/>
      <w:b/>
      <w:i/>
      <w:sz w:val="24"/>
      <w:lang w:eastAsia="ar-SA"/>
    </w:rPr>
  </w:style>
  <w:style w:type="character" w:customStyle="1" w:styleId="FG11-referenciasChar">
    <w:name w:val="FG11-referencias Char"/>
    <w:link w:val="FG11-referencias"/>
    <w:locked/>
    <w:rsid w:val="006655B2"/>
    <w:rPr>
      <w:rFonts w:ascii="Times New Roman" w:eastAsia="Calibri" w:hAnsi="Times New Roman" w:cs="Times New Roman"/>
      <w:sz w:val="24"/>
      <w:lang w:eastAsia="ar-SA"/>
    </w:rPr>
  </w:style>
  <w:style w:type="paragraph" w:customStyle="1" w:styleId="FG11-referencias">
    <w:name w:val="FG11-referencias"/>
    <w:basedOn w:val="Normal"/>
    <w:link w:val="FG11-referenciasChar"/>
    <w:qFormat/>
    <w:rsid w:val="006655B2"/>
    <w:pPr>
      <w:suppressAutoHyphens/>
      <w:spacing w:after="200" w:line="240" w:lineRule="auto"/>
      <w:jc w:val="both"/>
    </w:pPr>
    <w:rPr>
      <w:rFonts w:ascii="Times New Roman" w:eastAsia="Calibri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6E1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E1E"/>
  </w:style>
  <w:style w:type="paragraph" w:styleId="Rodap">
    <w:name w:val="footer"/>
    <w:basedOn w:val="Normal"/>
    <w:link w:val="RodapChar"/>
    <w:uiPriority w:val="99"/>
    <w:unhideWhenUsed/>
    <w:rsid w:val="004C6E1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E1E"/>
  </w:style>
  <w:style w:type="paragraph" w:styleId="Textodebalo">
    <w:name w:val="Balloon Text"/>
    <w:basedOn w:val="Normal"/>
    <w:link w:val="TextodebaloChar"/>
    <w:uiPriority w:val="99"/>
    <w:semiHidden/>
    <w:unhideWhenUsed/>
    <w:rsid w:val="004C6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E1E"/>
    <w:rPr>
      <w:rFonts w:ascii="Tahoma" w:hAnsi="Tahoma" w:cs="Tahoma"/>
      <w:sz w:val="16"/>
      <w:szCs w:val="16"/>
    </w:rPr>
  </w:style>
  <w:style w:type="character" w:customStyle="1" w:styleId="FG11-titulo2Char">
    <w:name w:val="FG11-titulo2 Char"/>
    <w:link w:val="FG11-titulo2"/>
    <w:locked/>
    <w:rsid w:val="006655B2"/>
    <w:rPr>
      <w:rFonts w:ascii="Times New Roman" w:eastAsia="Calibri" w:hAnsi="Times New Roman" w:cs="Times New Roman"/>
      <w:b/>
      <w:i/>
      <w:sz w:val="24"/>
      <w:lang w:eastAsia="ar-SA"/>
    </w:rPr>
  </w:style>
  <w:style w:type="paragraph" w:customStyle="1" w:styleId="FG11-titulo2">
    <w:name w:val="FG11-titulo2"/>
    <w:basedOn w:val="Normal"/>
    <w:link w:val="FG11-titulo2Char"/>
    <w:qFormat/>
    <w:rsid w:val="006655B2"/>
    <w:pPr>
      <w:suppressAutoHyphens/>
      <w:spacing w:before="360" w:after="200" w:line="360" w:lineRule="auto"/>
    </w:pPr>
    <w:rPr>
      <w:rFonts w:ascii="Times New Roman" w:eastAsia="Calibri" w:hAnsi="Times New Roman" w:cs="Times New Roman"/>
      <w:b/>
      <w:i/>
      <w:sz w:val="24"/>
      <w:lang w:eastAsia="ar-SA"/>
    </w:rPr>
  </w:style>
  <w:style w:type="character" w:customStyle="1" w:styleId="FG11-referenciasChar">
    <w:name w:val="FG11-referencias Char"/>
    <w:link w:val="FG11-referencias"/>
    <w:locked/>
    <w:rsid w:val="006655B2"/>
    <w:rPr>
      <w:rFonts w:ascii="Times New Roman" w:eastAsia="Calibri" w:hAnsi="Times New Roman" w:cs="Times New Roman"/>
      <w:sz w:val="24"/>
      <w:lang w:eastAsia="ar-SA"/>
    </w:rPr>
  </w:style>
  <w:style w:type="paragraph" w:customStyle="1" w:styleId="FG11-referencias">
    <w:name w:val="FG11-referencias"/>
    <w:basedOn w:val="Normal"/>
    <w:link w:val="FG11-referenciasChar"/>
    <w:qFormat/>
    <w:rsid w:val="006655B2"/>
    <w:pPr>
      <w:suppressAutoHyphens/>
      <w:spacing w:after="200" w:line="240" w:lineRule="auto"/>
      <w:jc w:val="both"/>
    </w:pPr>
    <w:rPr>
      <w:rFonts w:ascii="Times New Roman" w:eastAsia="Calibri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2018-10-01T20:18:00Z</dcterms:created>
  <dcterms:modified xsi:type="dcterms:W3CDTF">2018-10-30T18:57:00Z</dcterms:modified>
</cp:coreProperties>
</file>